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D22" w:rsidRPr="00005D22" w:rsidRDefault="00005D22" w:rsidP="00005D22">
      <w:pPr>
        <w:bidi/>
        <w:spacing w:after="0" w:line="300" w:lineRule="atLeast"/>
        <w:ind w:firstLine="288"/>
        <w:rPr>
          <w:rFonts w:ascii="Verdana" w:eastAsia="Times New Roman" w:hAnsi="Verdana" w:cs="Times New Roman"/>
          <w:color w:val="000000"/>
          <w:sz w:val="20"/>
          <w:szCs w:val="20"/>
        </w:rPr>
      </w:pPr>
      <w:r w:rsidRPr="00005D22">
        <w:rPr>
          <w:rFonts w:ascii="Tahoma" w:eastAsia="Times New Roman" w:hAnsi="Tahoma" w:cs="Tahoma"/>
          <w:color w:val="000000"/>
          <w:sz w:val="20"/>
          <w:szCs w:val="20"/>
          <w:rtl/>
        </w:rPr>
        <w:t xml:space="preserve">تظهر هذه الشاشة عند اختيار ملف الخدمة من قائمة </w:t>
      </w:r>
      <w:proofErr w:type="spellStart"/>
      <w:r w:rsidRPr="00005D22">
        <w:rPr>
          <w:rFonts w:ascii="Tahoma" w:eastAsia="Times New Roman" w:hAnsi="Tahoma" w:cs="Tahoma"/>
          <w:color w:val="000000"/>
          <w:sz w:val="20"/>
          <w:szCs w:val="20"/>
          <w:rtl/>
        </w:rPr>
        <w:t>الإستعلامات</w:t>
      </w:r>
      <w:proofErr w:type="spellEnd"/>
      <w:r w:rsidRPr="00005D22">
        <w:rPr>
          <w:rFonts w:ascii="Tahoma" w:eastAsia="Times New Roman" w:hAnsi="Tahoma" w:cs="Tahoma"/>
          <w:color w:val="000000"/>
          <w:sz w:val="20"/>
          <w:szCs w:val="20"/>
          <w:rtl/>
        </w:rPr>
        <w:t xml:space="preserve"> كما في الشكل (11-3).</w:t>
      </w:r>
    </w:p>
    <w:p w:rsidR="00005D22" w:rsidRPr="00005D22" w:rsidRDefault="00005D22" w:rsidP="00005D22">
      <w:pPr>
        <w:bidi/>
        <w:spacing w:after="0" w:line="240" w:lineRule="auto"/>
        <w:rPr>
          <w:rFonts w:ascii="Verdana" w:eastAsia="Times New Roman" w:hAnsi="Verdana" w:cs="Times New Roman"/>
          <w:color w:val="000000"/>
          <w:sz w:val="20"/>
          <w:szCs w:val="20"/>
          <w:rtl/>
        </w:rPr>
      </w:pPr>
      <w:r w:rsidRPr="00005D22">
        <w:rPr>
          <w:rFonts w:ascii="Verdana" w:eastAsia="Times New Roman" w:hAnsi="Verdana" w:cs="Times New Roman"/>
          <w:color w:val="000000"/>
          <w:sz w:val="20"/>
          <w:szCs w:val="20"/>
          <w:rtl/>
        </w:rPr>
        <w:t> </w:t>
      </w:r>
    </w:p>
    <w:p w:rsidR="00005D22" w:rsidRPr="00005D22" w:rsidRDefault="00005D22" w:rsidP="00005D22">
      <w:pPr>
        <w:bidi/>
        <w:spacing w:after="0" w:line="240" w:lineRule="auto"/>
        <w:rPr>
          <w:rFonts w:ascii="Verdana" w:eastAsia="Times New Roman" w:hAnsi="Verdana" w:cs="Times New Roman"/>
          <w:color w:val="000000"/>
          <w:sz w:val="20"/>
          <w:szCs w:val="20"/>
          <w:rtl/>
        </w:rPr>
      </w:pPr>
      <w:r w:rsidRPr="00005D22">
        <w:rPr>
          <w:rFonts w:ascii="Verdana" w:eastAsia="Times New Roman" w:hAnsi="Verdana" w:cs="Times New Roman"/>
          <w:noProof/>
          <w:color w:val="000000"/>
          <w:sz w:val="20"/>
          <w:szCs w:val="20"/>
        </w:rPr>
        <w:drawing>
          <wp:inline distT="0" distB="0" distL="0" distR="0">
            <wp:extent cx="6257925" cy="4610100"/>
            <wp:effectExtent l="0" t="0" r="9525" b="0"/>
            <wp:docPr id="2" name="صورة 2" descr="https://ess.kku.edu.sa/help/HGSonlineHELP/HPA/ImagesExt/image19_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5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005D22" w:rsidRPr="00005D22" w:rsidRDefault="00005D22" w:rsidP="00005D22">
      <w:pPr>
        <w:bidi/>
        <w:spacing w:after="0" w:line="240" w:lineRule="auto"/>
        <w:rPr>
          <w:rFonts w:ascii="Verdana" w:eastAsia="Times New Roman" w:hAnsi="Verdana" w:cs="Times New Roman"/>
          <w:color w:val="000000"/>
          <w:sz w:val="20"/>
          <w:szCs w:val="20"/>
          <w:rtl/>
        </w:rPr>
      </w:pPr>
      <w:r w:rsidRPr="00005D22">
        <w:rPr>
          <w:rFonts w:ascii="Tahoma" w:eastAsia="Times New Roman" w:hAnsi="Tahoma" w:cs="Tahoma"/>
          <w:color w:val="000000"/>
          <w:sz w:val="16"/>
          <w:szCs w:val="16"/>
          <w:u w:val="single"/>
          <w:rtl/>
        </w:rPr>
        <w:t>الشكل (11-3)</w:t>
      </w:r>
      <w:r w:rsidRPr="00005D22">
        <w:rPr>
          <w:rFonts w:ascii="Tahoma" w:eastAsia="Times New Roman" w:hAnsi="Tahoma" w:cs="Tahoma"/>
          <w:color w:val="000000"/>
          <w:sz w:val="16"/>
          <w:szCs w:val="16"/>
          <w:rtl/>
        </w:rPr>
        <w:t> يمثل شاشة ملف الخدمة.</w:t>
      </w:r>
    </w:p>
    <w:p w:rsidR="00005D22" w:rsidRPr="00005D22" w:rsidRDefault="00005D22" w:rsidP="00005D22">
      <w:pPr>
        <w:bidi/>
        <w:spacing w:after="0" w:line="240" w:lineRule="auto"/>
        <w:rPr>
          <w:rFonts w:ascii="Verdana" w:eastAsia="Times New Roman" w:hAnsi="Verdana" w:cs="Times New Roman"/>
          <w:color w:val="000000"/>
          <w:sz w:val="20"/>
          <w:szCs w:val="20"/>
          <w:rtl/>
        </w:rPr>
      </w:pPr>
      <w:r w:rsidRPr="00005D22">
        <w:rPr>
          <w:rFonts w:ascii="Verdana" w:eastAsia="Times New Roman" w:hAnsi="Verdana" w:cs="Times New Roman"/>
          <w:color w:val="000000"/>
          <w:sz w:val="20"/>
          <w:szCs w:val="20"/>
          <w:rtl/>
        </w:rPr>
        <w:t> </w:t>
      </w:r>
    </w:p>
    <w:p w:rsidR="00005D22" w:rsidRPr="00005D22" w:rsidRDefault="00005D22" w:rsidP="00005D22">
      <w:pPr>
        <w:bidi/>
        <w:spacing w:after="0" w:line="300" w:lineRule="atLeast"/>
        <w:ind w:firstLine="288"/>
        <w:rPr>
          <w:rFonts w:ascii="Verdana" w:eastAsia="Times New Roman" w:hAnsi="Verdana" w:cs="Times New Roman"/>
          <w:color w:val="000000"/>
          <w:sz w:val="20"/>
          <w:szCs w:val="20"/>
          <w:rtl/>
        </w:rPr>
      </w:pPr>
      <w:r w:rsidRPr="00005D22">
        <w:rPr>
          <w:rFonts w:ascii="Tahoma" w:eastAsia="Times New Roman" w:hAnsi="Tahoma" w:cs="Tahoma"/>
          <w:color w:val="000000"/>
          <w:sz w:val="20"/>
          <w:szCs w:val="20"/>
          <w:rtl/>
        </w:rPr>
        <w:t xml:space="preserve">يتم من خلال هذه الشاشة تمكين المستخدم فيما يخص الاطلاع على عرض جميع بيانات وتفاصيل ملف الخدمة للموظف (المستخدم </w:t>
      </w:r>
      <w:proofErr w:type="spellStart"/>
      <w:r w:rsidRPr="00005D22">
        <w:rPr>
          <w:rFonts w:ascii="Tahoma" w:eastAsia="Times New Roman" w:hAnsi="Tahoma" w:cs="Tahoma"/>
          <w:color w:val="000000"/>
          <w:sz w:val="20"/>
          <w:szCs w:val="20"/>
          <w:rtl/>
        </w:rPr>
        <w:t>الحالى</w:t>
      </w:r>
      <w:proofErr w:type="spellEnd"/>
      <w:r w:rsidRPr="00005D22">
        <w:rPr>
          <w:rFonts w:ascii="Tahoma" w:eastAsia="Times New Roman" w:hAnsi="Tahoma" w:cs="Tahoma"/>
          <w:color w:val="000000"/>
          <w:sz w:val="20"/>
          <w:szCs w:val="20"/>
          <w:rtl/>
        </w:rPr>
        <w:t xml:space="preserve">)و التي تشمل على </w:t>
      </w:r>
      <w:proofErr w:type="spellStart"/>
      <w:r w:rsidRPr="00005D22">
        <w:rPr>
          <w:rFonts w:ascii="Tahoma" w:eastAsia="Times New Roman" w:hAnsi="Tahoma" w:cs="Tahoma"/>
          <w:color w:val="000000"/>
          <w:sz w:val="20"/>
          <w:szCs w:val="20"/>
          <w:rtl/>
        </w:rPr>
        <w:t>مايلي</w:t>
      </w:r>
      <w:proofErr w:type="spellEnd"/>
      <w:r w:rsidRPr="00005D22">
        <w:rPr>
          <w:rFonts w:ascii="Tahoma" w:eastAsia="Times New Roman" w:hAnsi="Tahoma" w:cs="Tahoma"/>
          <w:color w:val="000000"/>
          <w:sz w:val="20"/>
          <w:szCs w:val="20"/>
          <w:rtl/>
        </w:rPr>
        <w:t xml:space="preserve"> (رقم الموظف ورقم سجله المدني واسمه و جدول بتفاصيل ملف الخدمة و يشمل مسمى الوظيفة و المرتبة و رقم الوظيفة و الدرجة و الراتب الأساسي و مقر العمل و الجهة الإدارية و مدة الخدمة من وإلى ) حيث يتم الحصول على هذه المعلومات من خلال نظام شؤون الموظفين ، كما يمكن للمستخدم الاستعلام عن بيانات ملف الخدمة للموظفين التابعين له إدارياً وذلك من خلال الضغط على رابط "الموظفين التابعين لي إدارياً" حيث تظهر قائمة بالموظفين التابعين لهذا المستخدم فيتم اختيار أي موظف من هذه القائمة حيث يعرض النظام ملف الخدمة لهذا الموظف ؛ ويمكن للمستخدم الرجوع الى بيانات ملف الخدمة الخاصة به وذلك بالضغط على رابط "بيانات خاصة بي" ، كذلك يمكن للمستخدم طباعة ملف الخدمة له أو لأحد الموظفين التابعين له إداريا وذلك بالضغط على زر "طباعة" حيث يعرض النظام كشف ملف الخدمة كما في الشكل (1-11-3).</w:t>
      </w:r>
      <w:r w:rsidRPr="00005D22">
        <w:rPr>
          <w:rFonts w:ascii="Verdana" w:eastAsia="Times New Roman" w:hAnsi="Verdana" w:cs="Times New Roman"/>
          <w:color w:val="000000"/>
          <w:sz w:val="20"/>
          <w:szCs w:val="20"/>
          <w:rtl/>
        </w:rPr>
        <w:t> </w:t>
      </w:r>
    </w:p>
    <w:p w:rsidR="00005D22" w:rsidRPr="00005D22" w:rsidRDefault="00005D22" w:rsidP="00005D22">
      <w:pPr>
        <w:bidi/>
        <w:spacing w:after="0" w:line="240" w:lineRule="auto"/>
        <w:rPr>
          <w:rFonts w:ascii="Verdana" w:eastAsia="Times New Roman" w:hAnsi="Verdana" w:cs="Times New Roman"/>
          <w:color w:val="000000"/>
          <w:sz w:val="20"/>
          <w:szCs w:val="20"/>
          <w:rtl/>
        </w:rPr>
      </w:pPr>
      <w:r w:rsidRPr="00005D22">
        <w:rPr>
          <w:rFonts w:ascii="Verdana" w:eastAsia="Times New Roman" w:hAnsi="Verdana" w:cs="Times New Roman"/>
          <w:color w:val="000000"/>
          <w:sz w:val="20"/>
          <w:szCs w:val="20"/>
          <w:rtl/>
        </w:rPr>
        <w:t> </w:t>
      </w:r>
    </w:p>
    <w:p w:rsidR="00005D22" w:rsidRPr="00005D22" w:rsidRDefault="00005D22" w:rsidP="00005D22">
      <w:pPr>
        <w:bidi/>
        <w:spacing w:after="0" w:line="240" w:lineRule="auto"/>
        <w:rPr>
          <w:rFonts w:ascii="Verdana" w:eastAsia="Times New Roman" w:hAnsi="Verdana" w:cs="Times New Roman"/>
          <w:color w:val="000000"/>
          <w:sz w:val="20"/>
          <w:szCs w:val="20"/>
          <w:rtl/>
        </w:rPr>
      </w:pPr>
      <w:r w:rsidRPr="00005D22">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5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005D22" w:rsidRPr="00005D22" w:rsidRDefault="00005D22" w:rsidP="00005D22">
      <w:pPr>
        <w:bidi/>
        <w:spacing w:after="0" w:line="240" w:lineRule="auto"/>
        <w:rPr>
          <w:rFonts w:ascii="Verdana" w:eastAsia="Times New Roman" w:hAnsi="Verdana" w:cs="Times New Roman"/>
          <w:color w:val="000000"/>
          <w:sz w:val="20"/>
          <w:szCs w:val="20"/>
          <w:rtl/>
        </w:rPr>
      </w:pPr>
      <w:r w:rsidRPr="00005D22">
        <w:rPr>
          <w:rFonts w:ascii="Tahoma" w:eastAsia="Times New Roman" w:hAnsi="Tahoma" w:cs="Tahoma"/>
          <w:color w:val="000000"/>
          <w:sz w:val="16"/>
          <w:szCs w:val="16"/>
          <w:rtl/>
        </w:rPr>
        <w:t>الشكل (1-11-3) يمثل كشف ملف الخدمة.</w:t>
      </w:r>
    </w:p>
    <w:p w:rsidR="00587065" w:rsidRDefault="00587065" w:rsidP="00005D22">
      <w:pPr>
        <w:bidi/>
      </w:pPr>
      <w:bookmarkStart w:id="0" w:name="_GoBack"/>
      <w:bookmarkEnd w:id="0"/>
    </w:p>
    <w:sectPr w:rsidR="0058706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B2"/>
    <w:rsid w:val="00005D22"/>
    <w:rsid w:val="00587065"/>
    <w:rsid w:val="00EA24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D1ADB-65A2-48B7-97DA-5B1F79E3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54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901</Characters>
  <Application>Microsoft Office Word</Application>
  <DocSecurity>0</DocSecurity>
  <Lines>7</Lines>
  <Paragraphs>2</Paragraphs>
  <ScaleCrop>false</ScaleCrop>
  <Company>KING KHALID UNIVERSITY</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2019-10-08T09:06:00Z</dcterms:created>
  <dcterms:modified xsi:type="dcterms:W3CDTF">2019-10-08T09:06:00Z</dcterms:modified>
</cp:coreProperties>
</file>