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342"/>
        <w:gridCol w:w="2607"/>
        <w:gridCol w:w="1280"/>
        <w:gridCol w:w="1306"/>
        <w:gridCol w:w="1248"/>
        <w:gridCol w:w="226"/>
        <w:gridCol w:w="843"/>
      </w:tblGrid>
      <w:tr w:rsidR="00E840E5" w:rsidRPr="003011C9" w:rsidTr="00A65964">
        <w:trPr>
          <w:jc w:val="center"/>
        </w:trPr>
        <w:tc>
          <w:tcPr>
            <w:tcW w:w="9608" w:type="dxa"/>
            <w:gridSpan w:val="8"/>
            <w:tcBorders>
              <w:top w:val="single" w:sz="12" w:space="0" w:color="auto"/>
            </w:tcBorders>
            <w:shd w:val="clear" w:color="auto" w:fill="E2EFD9"/>
          </w:tcPr>
          <w:p w:rsidR="00E840E5" w:rsidRPr="003011C9" w:rsidRDefault="00E840E5" w:rsidP="00A65964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br w:type="column"/>
            </w:r>
            <w:r>
              <w:rPr>
                <w:rFonts w:ascii="Arial" w:hAnsi="Arial"/>
                <w:sz w:val="16"/>
                <w:szCs w:val="16"/>
                <w:rtl/>
                <w:lang w:eastAsia="ja-JP"/>
              </w:rPr>
              <w:br w:type="column"/>
            </w:r>
            <w:r>
              <w:rPr>
                <w:rFonts w:ascii="Arial" w:hAnsi="Arial"/>
                <w:sz w:val="16"/>
                <w:szCs w:val="16"/>
                <w:rtl/>
                <w:lang w:eastAsia="ja-JP"/>
              </w:rPr>
              <w:br w:type="column"/>
            </w:r>
            <w:r w:rsidRPr="003011C9">
              <w:rPr>
                <w:rFonts w:ascii="Arial" w:hAnsi="Arial" w:cs="AL-Mohanad"/>
                <w:b/>
                <w:bCs/>
                <w:sz w:val="26"/>
                <w:szCs w:val="26"/>
                <w:rtl/>
              </w:rPr>
              <w:t>عنوان الإجراء</w:t>
            </w:r>
          </w:p>
        </w:tc>
      </w:tr>
      <w:tr w:rsidR="00E840E5" w:rsidRPr="003011C9" w:rsidTr="00A65964">
        <w:trPr>
          <w:jc w:val="center"/>
        </w:trPr>
        <w:tc>
          <w:tcPr>
            <w:tcW w:w="9608" w:type="dxa"/>
            <w:gridSpan w:val="8"/>
            <w:shd w:val="clear" w:color="auto" w:fill="EFF6EA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b/>
                <w:bCs/>
                <w:sz w:val="24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6"/>
                <w:rtl/>
              </w:rPr>
              <w:t>التخريج ومنح الدرجة العلمية</w:t>
            </w:r>
          </w:p>
        </w:tc>
      </w:tr>
      <w:tr w:rsidR="00E840E5" w:rsidRPr="003011C9" w:rsidTr="00A65964">
        <w:trPr>
          <w:jc w:val="center"/>
        </w:trPr>
        <w:tc>
          <w:tcPr>
            <w:tcW w:w="1859" w:type="dxa"/>
            <w:gridSpan w:val="2"/>
            <w:shd w:val="clear" w:color="auto" w:fill="EFF6EA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011C9">
              <w:rPr>
                <w:rFonts w:ascii="Arial" w:hAnsi="Arial"/>
                <w:b/>
                <w:bCs/>
                <w:sz w:val="24"/>
                <w:szCs w:val="24"/>
                <w:rtl/>
              </w:rPr>
              <w:t>متطلبات الإجراء</w:t>
            </w:r>
          </w:p>
        </w:tc>
        <w:tc>
          <w:tcPr>
            <w:tcW w:w="690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0E5" w:rsidRPr="00083283" w:rsidRDefault="00E840E5" w:rsidP="00E840E5">
            <w:pPr>
              <w:pStyle w:val="a"/>
              <w:numPr>
                <w:ilvl w:val="0"/>
                <w:numId w:val="1"/>
              </w:numPr>
              <w:jc w:val="left"/>
              <w:rPr>
                <w:rFonts w:ascii="Arial" w:hAnsi="Arial"/>
                <w:sz w:val="24"/>
                <w:szCs w:val="24"/>
              </w:rPr>
            </w:pPr>
            <w:r w:rsidRPr="003B16E1">
              <w:rPr>
                <w:rFonts w:ascii="Arial" w:hAnsi="Arial"/>
                <w:sz w:val="24"/>
                <w:szCs w:val="24"/>
                <w:rtl/>
              </w:rPr>
              <w:t xml:space="preserve">تواصل </w:t>
            </w:r>
            <w:r>
              <w:rPr>
                <w:rFonts w:ascii="Arial" w:hAnsi="Arial" w:hint="cs"/>
                <w:sz w:val="24"/>
                <w:szCs w:val="24"/>
                <w:rtl/>
              </w:rPr>
              <w:t>القسم و</w:t>
            </w:r>
            <w:r w:rsidRPr="003B16E1">
              <w:rPr>
                <w:rFonts w:ascii="Arial" w:hAnsi="Arial"/>
                <w:sz w:val="24"/>
                <w:szCs w:val="24"/>
                <w:rtl/>
              </w:rPr>
              <w:t>الكلية مع العمادة لمنح الدرجة للطالب ومن ثم الاعتماد من مجلس الجامعة بقرار منح ومن ثم تخريج الطالب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40E5" w:rsidRPr="003B16E1" w:rsidRDefault="00E840E5" w:rsidP="00A65964">
            <w:pPr>
              <w:pStyle w:val="a"/>
              <w:ind w:left="255"/>
              <w:jc w:val="left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E840E5" w:rsidRPr="003011C9" w:rsidTr="00A65964">
        <w:trPr>
          <w:jc w:val="center"/>
        </w:trPr>
        <w:tc>
          <w:tcPr>
            <w:tcW w:w="1859" w:type="dxa"/>
            <w:gridSpan w:val="2"/>
            <w:shd w:val="clear" w:color="auto" w:fill="EFF6EA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011C9">
              <w:rPr>
                <w:rFonts w:ascii="Arial" w:hAnsi="Arial"/>
                <w:b/>
                <w:bCs/>
                <w:sz w:val="24"/>
                <w:szCs w:val="24"/>
                <w:rtl/>
              </w:rPr>
              <w:t>السياسات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011C9">
              <w:rPr>
                <w:rFonts w:ascii="Arial" w:hAnsi="Arial"/>
                <w:b/>
                <w:bCs/>
                <w:sz w:val="24"/>
                <w:szCs w:val="24"/>
                <w:rtl/>
              </w:rPr>
              <w:t>ذات العلاقة</w:t>
            </w:r>
          </w:p>
        </w:tc>
        <w:tc>
          <w:tcPr>
            <w:tcW w:w="7749" w:type="dxa"/>
            <w:gridSpan w:val="6"/>
            <w:shd w:val="clear" w:color="auto" w:fill="auto"/>
            <w:vAlign w:val="center"/>
          </w:tcPr>
          <w:p w:rsidR="00E840E5" w:rsidRPr="003011C9" w:rsidRDefault="00E840E5" w:rsidP="00A65964">
            <w:pPr>
              <w:pStyle w:val="a"/>
              <w:jc w:val="left"/>
              <w:rPr>
                <w:rFonts w:ascii="Arial" w:hAnsi="Arial"/>
                <w:sz w:val="24"/>
                <w:szCs w:val="24"/>
                <w:rtl/>
              </w:rPr>
            </w:pPr>
            <w:r w:rsidRPr="003011C9">
              <w:rPr>
                <w:rFonts w:ascii="Arial" w:hAnsi="Arial"/>
                <w:sz w:val="24"/>
                <w:szCs w:val="24"/>
                <w:rtl/>
              </w:rPr>
              <w:t>المواد(</w:t>
            </w:r>
            <w:r>
              <w:rPr>
                <w:rFonts w:ascii="Arial" w:hAnsi="Arial" w:hint="cs"/>
                <w:sz w:val="24"/>
                <w:szCs w:val="24"/>
                <w:rtl/>
              </w:rPr>
              <w:t xml:space="preserve">57و 58 و 59 </w:t>
            </w:r>
            <w:r w:rsidRPr="003011C9">
              <w:rPr>
                <w:rFonts w:ascii="Arial" w:hAnsi="Arial"/>
                <w:sz w:val="24"/>
                <w:szCs w:val="24"/>
                <w:rtl/>
              </w:rPr>
              <w:t xml:space="preserve">) من </w:t>
            </w:r>
            <w:r>
              <w:rPr>
                <w:rFonts w:ascii="Arial" w:hAnsi="Arial" w:hint="cs"/>
                <w:sz w:val="24"/>
                <w:szCs w:val="24"/>
                <w:rtl/>
              </w:rPr>
              <w:t>ا</w:t>
            </w:r>
            <w:r w:rsidRPr="003011C9">
              <w:rPr>
                <w:rFonts w:ascii="Arial" w:hAnsi="Arial"/>
                <w:sz w:val="24"/>
                <w:szCs w:val="24"/>
                <w:rtl/>
              </w:rPr>
              <w:t xml:space="preserve">لائحة </w:t>
            </w:r>
            <w:r>
              <w:rPr>
                <w:rFonts w:ascii="Arial" w:hAnsi="Arial" w:hint="cs"/>
                <w:sz w:val="24"/>
                <w:szCs w:val="24"/>
                <w:rtl/>
              </w:rPr>
              <w:t>الموحدة ل</w:t>
            </w:r>
            <w:r w:rsidRPr="003011C9">
              <w:rPr>
                <w:rFonts w:ascii="Arial" w:hAnsi="Arial"/>
                <w:sz w:val="24"/>
                <w:szCs w:val="24"/>
                <w:rtl/>
              </w:rPr>
              <w:t>لدراسات العليا</w:t>
            </w:r>
            <w:r>
              <w:rPr>
                <w:rFonts w:ascii="Arial" w:hAnsi="Arial" w:hint="cs"/>
                <w:sz w:val="24"/>
                <w:szCs w:val="24"/>
                <w:rtl/>
              </w:rPr>
              <w:t xml:space="preserve"> في الجامعات </w:t>
            </w:r>
            <w:r w:rsidRPr="003011C9">
              <w:rPr>
                <w:rFonts w:ascii="Arial" w:hAnsi="Arial"/>
                <w:sz w:val="24"/>
                <w:szCs w:val="24"/>
                <w:rtl/>
              </w:rPr>
              <w:t>، و</w:t>
            </w:r>
            <w:r>
              <w:rPr>
                <w:rFonts w:ascii="Arial" w:hAnsi="Arial" w:hint="cs"/>
                <w:sz w:val="24"/>
                <w:szCs w:val="24"/>
                <w:rtl/>
              </w:rPr>
              <w:t>قواعدها التنفيذية في جامعة الملك خالد</w:t>
            </w:r>
          </w:p>
        </w:tc>
      </w:tr>
      <w:tr w:rsidR="00E840E5" w:rsidRPr="003011C9" w:rsidTr="00A65964">
        <w:trPr>
          <w:jc w:val="center"/>
        </w:trPr>
        <w:tc>
          <w:tcPr>
            <w:tcW w:w="1859" w:type="dxa"/>
            <w:gridSpan w:val="2"/>
            <w:tcBorders>
              <w:bottom w:val="single" w:sz="12" w:space="0" w:color="auto"/>
            </w:tcBorders>
            <w:shd w:val="clear" w:color="auto" w:fill="EFF6EA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011C9">
              <w:rPr>
                <w:rFonts w:ascii="Arial" w:hAnsi="Arial"/>
                <w:b/>
                <w:bCs/>
                <w:sz w:val="24"/>
                <w:szCs w:val="24"/>
                <w:rtl/>
              </w:rPr>
              <w:t>الإجراءات ذات العلاقة</w:t>
            </w:r>
          </w:p>
        </w:tc>
        <w:tc>
          <w:tcPr>
            <w:tcW w:w="6905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40E5" w:rsidRPr="003011C9" w:rsidRDefault="00E840E5" w:rsidP="00A65964">
            <w:pPr>
              <w:pStyle w:val="a"/>
              <w:jc w:val="left"/>
              <w:rPr>
                <w:rFonts w:ascii="Arial" w:hAnsi="Arial"/>
                <w:sz w:val="24"/>
                <w:szCs w:val="24"/>
                <w:rtl/>
              </w:rPr>
            </w:pPr>
            <w:r w:rsidRPr="003011C9">
              <w:rPr>
                <w:rFonts w:ascii="Arial" w:hAnsi="Arial"/>
                <w:b/>
                <w:bCs/>
                <w:sz w:val="24"/>
                <w:szCs w:val="24"/>
                <w:rtl/>
              </w:rPr>
              <w:t>السابق</w:t>
            </w:r>
            <w:r w:rsidRPr="003011C9">
              <w:rPr>
                <w:rFonts w:ascii="Arial" w:hAnsi="Arial"/>
                <w:sz w:val="24"/>
                <w:szCs w:val="24"/>
                <w:rtl/>
              </w:rPr>
              <w:t xml:space="preserve">: 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40E5" w:rsidRPr="003011C9" w:rsidRDefault="00E840E5" w:rsidP="00A65964">
            <w:pPr>
              <w:pStyle w:val="a"/>
              <w:jc w:val="left"/>
              <w:rPr>
                <w:rFonts w:ascii="Arial" w:hAnsi="Arial"/>
                <w:sz w:val="24"/>
                <w:szCs w:val="24"/>
                <w:rtl/>
              </w:rPr>
            </w:pPr>
            <w:r w:rsidRPr="003011C9">
              <w:rPr>
                <w:rFonts w:ascii="Arial" w:hAnsi="Arial"/>
                <w:b/>
                <w:bCs/>
                <w:sz w:val="24"/>
                <w:szCs w:val="24"/>
                <w:rtl/>
              </w:rPr>
              <w:t>التالي</w:t>
            </w:r>
            <w:r w:rsidRPr="003011C9">
              <w:rPr>
                <w:rFonts w:ascii="Arial" w:hAnsi="Arial"/>
                <w:sz w:val="24"/>
                <w:szCs w:val="24"/>
                <w:rtl/>
              </w:rPr>
              <w:t xml:space="preserve">: </w:t>
            </w:r>
          </w:p>
        </w:tc>
      </w:tr>
      <w:tr w:rsidR="00E840E5" w:rsidRPr="003011C9" w:rsidTr="00A65964">
        <w:trPr>
          <w:jc w:val="center"/>
        </w:trPr>
        <w:tc>
          <w:tcPr>
            <w:tcW w:w="960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840E5" w:rsidRPr="003011C9" w:rsidRDefault="00E840E5" w:rsidP="00A65964">
            <w:pPr>
              <w:jc w:val="center"/>
              <w:rPr>
                <w:rFonts w:ascii="Arial" w:hAnsi="Arial" w:cs="AL-Mohanad"/>
                <w:b/>
                <w:bCs/>
                <w:sz w:val="26"/>
                <w:szCs w:val="26"/>
                <w:rtl/>
              </w:rPr>
            </w:pPr>
            <w:r w:rsidRPr="003011C9">
              <w:rPr>
                <w:rFonts w:ascii="Arial" w:hAnsi="Arial" w:cs="AL-Mohanad"/>
                <w:b/>
                <w:bCs/>
                <w:sz w:val="26"/>
                <w:szCs w:val="26"/>
                <w:rtl/>
              </w:rPr>
              <w:t>الخطوات التنفيذية الرئيسية</w:t>
            </w:r>
          </w:p>
        </w:tc>
      </w:tr>
      <w:tr w:rsidR="00E840E5" w:rsidRPr="003011C9" w:rsidTr="00A65964">
        <w:trPr>
          <w:jc w:val="center"/>
        </w:trPr>
        <w:tc>
          <w:tcPr>
            <w:tcW w:w="461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3011C9">
              <w:rPr>
                <w:rFonts w:ascii="Arial" w:hAnsi="Arial"/>
                <w:b/>
                <w:bCs/>
                <w:sz w:val="22"/>
                <w:szCs w:val="22"/>
                <w:rtl/>
              </w:rPr>
              <w:t>تسلسل الخطوات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3011C9">
              <w:rPr>
                <w:rFonts w:ascii="Arial" w:hAnsi="Arial"/>
                <w:b/>
                <w:bCs/>
                <w:sz w:val="22"/>
                <w:szCs w:val="22"/>
                <w:rtl/>
              </w:rPr>
              <w:t>المسؤول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3011C9">
              <w:rPr>
                <w:rFonts w:ascii="Arial" w:hAnsi="Arial"/>
                <w:b/>
                <w:bCs/>
                <w:sz w:val="22"/>
                <w:szCs w:val="22"/>
                <w:rtl/>
              </w:rPr>
              <w:t>الوثيقة / السجل</w:t>
            </w:r>
          </w:p>
        </w:tc>
        <w:tc>
          <w:tcPr>
            <w:tcW w:w="1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3011C9">
              <w:rPr>
                <w:rFonts w:ascii="Arial" w:hAnsi="Arial"/>
                <w:b/>
                <w:bCs/>
                <w:sz w:val="22"/>
                <w:szCs w:val="22"/>
                <w:rtl/>
              </w:rPr>
              <w:t>الوقت المستغرق</w:t>
            </w:r>
          </w:p>
          <w:p w:rsidR="00E840E5" w:rsidRPr="003011C9" w:rsidRDefault="00E840E5" w:rsidP="00A65964">
            <w:pPr>
              <w:pStyle w:val="a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3011C9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/</w:t>
            </w:r>
            <w:r w:rsidRPr="003011C9">
              <w:rPr>
                <w:rFonts w:ascii="Arial" w:hAnsi="Arial"/>
                <w:b/>
                <w:bCs/>
                <w:sz w:val="22"/>
                <w:szCs w:val="22"/>
                <w:rtl/>
              </w:rPr>
              <w:t>التوقيت</w:t>
            </w:r>
          </w:p>
        </w:tc>
        <w:tc>
          <w:tcPr>
            <w:tcW w:w="108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3011C9">
              <w:rPr>
                <w:rFonts w:ascii="Arial" w:hAnsi="Arial"/>
                <w:b/>
                <w:bCs/>
                <w:sz w:val="22"/>
                <w:szCs w:val="22"/>
                <w:rtl/>
              </w:rPr>
              <w:t>النموذج المستخدم</w:t>
            </w:r>
          </w:p>
        </w:tc>
      </w:tr>
      <w:tr w:rsidR="00E840E5" w:rsidRPr="003011C9" w:rsidTr="00A65964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3011C9" w:rsidRDefault="00E840E5" w:rsidP="00E840E5">
            <w:pPr>
              <w:pStyle w:val="a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3011C9" w:rsidRDefault="00E840E5" w:rsidP="00A65964">
            <w:pPr>
              <w:pStyle w:val="a"/>
              <w:jc w:val="both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يقوم القسم بعد مناقشة الطالب واعتماد توصية لجنة المناقشة باعتماد قرار منح الدرجة العلمية للطالب بناء على موافقة مجلس القسم  .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القسم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مباشرة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إلكترونيا</w:t>
            </w:r>
          </w:p>
        </w:tc>
      </w:tr>
      <w:tr w:rsidR="00E840E5" w:rsidRPr="003011C9" w:rsidTr="00A65964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3011C9" w:rsidRDefault="00E840E5" w:rsidP="00E840E5">
            <w:pPr>
              <w:pStyle w:val="a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3F09CF" w:rsidRDefault="00E840E5" w:rsidP="00A65964">
            <w:pPr>
              <w:pStyle w:val="a"/>
              <w:jc w:val="both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ثم يقوم عميد الكلية باعتماد قرار المنح للطالب بناء على مجلس الكلية .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F09CF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الكلية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F09CF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840E5" w:rsidRPr="003F09CF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مباشرة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إلكترونيا</w:t>
            </w:r>
          </w:p>
        </w:tc>
      </w:tr>
      <w:tr w:rsidR="00E840E5" w:rsidRPr="003011C9" w:rsidTr="00A65964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3011C9" w:rsidRDefault="00E840E5" w:rsidP="00E840E5">
            <w:pPr>
              <w:pStyle w:val="a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3F09CF" w:rsidRDefault="00E840E5" w:rsidP="00A65964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ثم تقوم عمادة الدراسات العليا باعتماد منح الدرجة العلمية للطالب .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147F38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عمادة الدراسات العليا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F09CF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840E5" w:rsidRPr="00B24195" w:rsidRDefault="00E840E5" w:rsidP="00A65964">
            <w:pPr>
              <w:pStyle w:val="a"/>
              <w:rPr>
                <w:rFonts w:ascii="Arial" w:hAnsi="Arial"/>
                <w:sz w:val="22"/>
                <w:szCs w:val="22"/>
                <w:highlight w:val="yellow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مباشرة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إلكترونيا</w:t>
            </w:r>
          </w:p>
        </w:tc>
      </w:tr>
      <w:tr w:rsidR="00E840E5" w:rsidRPr="003011C9" w:rsidTr="00A65964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3011C9" w:rsidRDefault="00E840E5" w:rsidP="00E840E5">
            <w:pPr>
              <w:pStyle w:val="a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Default="00E840E5" w:rsidP="00A65964">
            <w:pPr>
              <w:pStyle w:val="a"/>
              <w:jc w:val="both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ثم يتم الرفع الى مجلس الجامعة ليتم الموافقة واصدار قرار منح الدرجة العلمية للطالب بناء على قرار مجلس الجامعة.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مجلس الجامعة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F09CF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840E5" w:rsidRPr="00B24195" w:rsidRDefault="00E840E5" w:rsidP="00A65964">
            <w:pPr>
              <w:pStyle w:val="a"/>
              <w:rPr>
                <w:rFonts w:ascii="Arial" w:hAnsi="Arial"/>
                <w:sz w:val="22"/>
                <w:szCs w:val="22"/>
                <w:highlight w:val="yellow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مباشرة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إلكترونيا</w:t>
            </w:r>
          </w:p>
        </w:tc>
      </w:tr>
      <w:tr w:rsidR="00E840E5" w:rsidRPr="003011C9" w:rsidTr="00A65964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3011C9" w:rsidRDefault="00E840E5" w:rsidP="00E840E5">
            <w:pPr>
              <w:pStyle w:val="a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271A96" w:rsidRDefault="00E840E5" w:rsidP="00A65964">
            <w:pPr>
              <w:pStyle w:val="a"/>
              <w:jc w:val="both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تقوم عمادة الدراسات العليا بتخريج الطالب وتسليم الوثائق .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147F38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عمادة الدراسات العليا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F09CF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840E5" w:rsidRPr="00B24195" w:rsidRDefault="00E840E5" w:rsidP="00A65964">
            <w:pPr>
              <w:pStyle w:val="a"/>
              <w:rPr>
                <w:rFonts w:ascii="Arial" w:hAnsi="Arial"/>
                <w:sz w:val="22"/>
                <w:szCs w:val="22"/>
                <w:highlight w:val="yellow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مباشرة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E840E5" w:rsidRPr="003011C9" w:rsidTr="00A65964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3011C9" w:rsidRDefault="00E840E5" w:rsidP="00E840E5">
            <w:pPr>
              <w:pStyle w:val="a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271A96" w:rsidRDefault="00E840E5" w:rsidP="00A65964">
            <w:pPr>
              <w:pStyle w:val="a"/>
              <w:jc w:val="both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F09CF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840E5" w:rsidRPr="00B24195" w:rsidRDefault="00E840E5" w:rsidP="00A65964">
            <w:pPr>
              <w:pStyle w:val="a"/>
              <w:rPr>
                <w:rFonts w:ascii="Arial" w:hAnsi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E840E5" w:rsidRPr="003011C9" w:rsidTr="00A65964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3011C9" w:rsidRDefault="00E840E5" w:rsidP="00E840E5">
            <w:pPr>
              <w:pStyle w:val="a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271A96" w:rsidRDefault="00E840E5" w:rsidP="00A65964">
            <w:pPr>
              <w:pStyle w:val="a"/>
              <w:jc w:val="both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F09CF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840E5" w:rsidRPr="00B24195" w:rsidRDefault="00E840E5" w:rsidP="00A65964">
            <w:pPr>
              <w:pStyle w:val="a"/>
              <w:rPr>
                <w:rFonts w:ascii="Arial" w:hAnsi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E840E5" w:rsidRPr="003011C9" w:rsidTr="00A65964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3011C9" w:rsidRDefault="00E840E5" w:rsidP="00E840E5">
            <w:pPr>
              <w:pStyle w:val="a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271A96" w:rsidRDefault="00E840E5" w:rsidP="00A65964">
            <w:pPr>
              <w:pStyle w:val="a"/>
              <w:jc w:val="both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F09CF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840E5" w:rsidRPr="00B24195" w:rsidRDefault="00E840E5" w:rsidP="00A65964">
            <w:pPr>
              <w:pStyle w:val="a"/>
              <w:rPr>
                <w:rFonts w:ascii="Arial" w:hAnsi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E840E5" w:rsidRPr="003011C9" w:rsidTr="00A65964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3011C9" w:rsidRDefault="00E840E5" w:rsidP="00E840E5">
            <w:pPr>
              <w:pStyle w:val="a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271A96" w:rsidRDefault="00E840E5" w:rsidP="00A65964">
            <w:pPr>
              <w:pStyle w:val="a"/>
              <w:jc w:val="both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F09CF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840E5" w:rsidRPr="00B24195" w:rsidRDefault="00E840E5" w:rsidP="00A65964">
            <w:pPr>
              <w:pStyle w:val="a"/>
              <w:rPr>
                <w:rFonts w:ascii="Arial" w:hAnsi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E840E5" w:rsidRPr="003011C9" w:rsidTr="00A65964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3011C9" w:rsidRDefault="00E840E5" w:rsidP="00E840E5">
            <w:pPr>
              <w:pStyle w:val="a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271A96" w:rsidRDefault="00E840E5" w:rsidP="00A65964">
            <w:pPr>
              <w:pStyle w:val="a"/>
              <w:jc w:val="both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F09CF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840E5" w:rsidRPr="00B24195" w:rsidRDefault="00E840E5" w:rsidP="00A65964">
            <w:pPr>
              <w:pStyle w:val="a"/>
              <w:rPr>
                <w:rFonts w:ascii="Arial" w:hAnsi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E840E5" w:rsidRPr="003011C9" w:rsidTr="00A65964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3011C9" w:rsidRDefault="00E840E5" w:rsidP="00E840E5">
            <w:pPr>
              <w:pStyle w:val="a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271A96" w:rsidRDefault="00E840E5" w:rsidP="00A65964">
            <w:pPr>
              <w:pStyle w:val="a"/>
              <w:jc w:val="both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F09CF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840E5" w:rsidRPr="00B24195" w:rsidRDefault="00E840E5" w:rsidP="00A65964">
            <w:pPr>
              <w:pStyle w:val="a"/>
              <w:rPr>
                <w:rFonts w:ascii="Arial" w:hAnsi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E840E5" w:rsidRPr="003011C9" w:rsidTr="00A65964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3011C9" w:rsidRDefault="00E840E5" w:rsidP="00E840E5">
            <w:pPr>
              <w:pStyle w:val="a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Default="00E840E5" w:rsidP="00A65964">
            <w:pPr>
              <w:pStyle w:val="a"/>
              <w:jc w:val="both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F09CF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840E5" w:rsidRPr="00B24195" w:rsidRDefault="00E840E5" w:rsidP="00A65964">
            <w:pPr>
              <w:pStyle w:val="a"/>
              <w:rPr>
                <w:rFonts w:ascii="Arial" w:hAnsi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E840E5" w:rsidRPr="003011C9" w:rsidTr="00A65964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3011C9" w:rsidRDefault="00E840E5" w:rsidP="00E840E5">
            <w:pPr>
              <w:pStyle w:val="a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FF6EA"/>
            <w:vAlign w:val="center"/>
          </w:tcPr>
          <w:p w:rsidR="00E840E5" w:rsidRPr="00617555" w:rsidRDefault="00E840E5" w:rsidP="00A65964">
            <w:pPr>
              <w:pStyle w:val="a"/>
              <w:jc w:val="both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F09CF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840E5" w:rsidRPr="00B24195" w:rsidRDefault="00E840E5" w:rsidP="00A65964">
            <w:pPr>
              <w:pStyle w:val="a"/>
              <w:rPr>
                <w:rFonts w:ascii="Arial" w:hAnsi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E840E5" w:rsidRPr="003011C9" w:rsidTr="00A65964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FF6EA"/>
            <w:vAlign w:val="center"/>
          </w:tcPr>
          <w:p w:rsidR="00E840E5" w:rsidRPr="003011C9" w:rsidRDefault="00E840E5" w:rsidP="00E840E5">
            <w:pPr>
              <w:pStyle w:val="a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FF6EA"/>
            <w:vAlign w:val="center"/>
          </w:tcPr>
          <w:p w:rsidR="00E840E5" w:rsidRPr="00617555" w:rsidRDefault="00E840E5" w:rsidP="00A65964">
            <w:pPr>
              <w:pStyle w:val="a"/>
              <w:jc w:val="both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40E5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40E5" w:rsidRPr="003F09CF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40E5" w:rsidRPr="00B24195" w:rsidRDefault="00E840E5" w:rsidP="00A65964">
            <w:pPr>
              <w:pStyle w:val="a"/>
              <w:rPr>
                <w:rFonts w:ascii="Arial" w:hAnsi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40E5" w:rsidRPr="003011C9" w:rsidRDefault="00E840E5" w:rsidP="00A65964">
            <w:pPr>
              <w:pStyle w:val="a"/>
              <w:rPr>
                <w:rFonts w:ascii="Arial" w:hAnsi="Arial"/>
                <w:sz w:val="22"/>
                <w:szCs w:val="22"/>
                <w:rtl/>
              </w:rPr>
            </w:pPr>
          </w:p>
        </w:tc>
      </w:tr>
    </w:tbl>
    <w:p w:rsidR="00681F0B" w:rsidRDefault="00681F0B" w:rsidP="00E840E5">
      <w:bookmarkStart w:id="0" w:name="_GoBack"/>
      <w:bookmarkEnd w:id="0"/>
    </w:p>
    <w:sectPr w:rsidR="00681F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1DD"/>
    <w:multiLevelType w:val="hybridMultilevel"/>
    <w:tmpl w:val="26FCFCC2"/>
    <w:lvl w:ilvl="0" w:tplc="7E121D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B409C"/>
    <w:multiLevelType w:val="hybridMultilevel"/>
    <w:tmpl w:val="A4503138"/>
    <w:lvl w:ilvl="0" w:tplc="000C15E4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36"/>
    <w:rsid w:val="001B6936"/>
    <w:rsid w:val="00681F0B"/>
    <w:rsid w:val="00E8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2CC5A6-35BD-4AA4-8758-F4AF7912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0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نص عنوان الإجراء"/>
    <w:basedOn w:val="Normal"/>
    <w:link w:val="Char"/>
    <w:qFormat/>
    <w:rsid w:val="00E840E5"/>
    <w:pPr>
      <w:jc w:val="center"/>
    </w:pPr>
    <w:rPr>
      <w:rFonts w:ascii="Calibri" w:eastAsia="Calibri" w:hAnsi="Calibri" w:cs="AL-Mohanad"/>
      <w:sz w:val="26"/>
      <w:szCs w:val="28"/>
    </w:rPr>
  </w:style>
  <w:style w:type="character" w:customStyle="1" w:styleId="Char">
    <w:name w:val="نص عنوان الإجراء Char"/>
    <w:link w:val="a"/>
    <w:rsid w:val="00E840E5"/>
    <w:rPr>
      <w:rFonts w:ascii="Calibri" w:eastAsia="Calibri" w:hAnsi="Calibri" w:cs="AL-Mohanad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KKU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MOHAMMED D. AL-QUSHAIRY</dc:creator>
  <cp:keywords/>
  <dc:description/>
  <cp:lastModifiedBy>ALI MOHAMMED D. AL-QUSHAIRY</cp:lastModifiedBy>
  <cp:revision>2</cp:revision>
  <dcterms:created xsi:type="dcterms:W3CDTF">2019-11-12T08:39:00Z</dcterms:created>
  <dcterms:modified xsi:type="dcterms:W3CDTF">2019-11-12T08:39:00Z</dcterms:modified>
</cp:coreProperties>
</file>